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7E" w:rsidRDefault="00B6337E" w:rsidP="00B6337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6337E">
        <w:rPr>
          <w:rFonts w:ascii="Liberation Serif" w:hAnsi="Liberation Serif" w:cs="Liberation Serif"/>
          <w:sz w:val="24"/>
          <w:szCs w:val="24"/>
        </w:rPr>
        <w:t>Форма для каталога делегации Свердловской области</w:t>
      </w:r>
    </w:p>
    <w:p w:rsidR="00B6337E" w:rsidRPr="00B6337E" w:rsidRDefault="00B6337E" w:rsidP="00B633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547"/>
        <w:gridCol w:w="3969"/>
        <w:gridCol w:w="4252"/>
        <w:gridCol w:w="4111"/>
      </w:tblGrid>
      <w:tr w:rsidR="00B6337E" w:rsidRPr="00ED42BD" w:rsidTr="00ED42BD">
        <w:tc>
          <w:tcPr>
            <w:tcW w:w="2547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Пример</w:t>
            </w:r>
          </w:p>
        </w:tc>
        <w:tc>
          <w:tcPr>
            <w:tcW w:w="4252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Информация на русском языке</w:t>
            </w:r>
          </w:p>
        </w:tc>
        <w:tc>
          <w:tcPr>
            <w:tcW w:w="4111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Информация на английском языке</w:t>
            </w:r>
          </w:p>
        </w:tc>
      </w:tr>
      <w:tr w:rsidR="00B6337E" w:rsidRPr="00ED42BD" w:rsidTr="00ED42BD">
        <w:tc>
          <w:tcPr>
            <w:tcW w:w="2547" w:type="dxa"/>
          </w:tcPr>
          <w:p w:rsidR="00B6337E" w:rsidRPr="00ED42BD" w:rsidRDefault="00B6337E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Наименование компании</w:t>
            </w:r>
          </w:p>
        </w:tc>
        <w:tc>
          <w:tcPr>
            <w:tcW w:w="3969" w:type="dxa"/>
          </w:tcPr>
          <w:p w:rsidR="00B6337E" w:rsidRPr="00ED42BD" w:rsidRDefault="00ED42BD" w:rsidP="00ED42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ООО </w:t>
            </w: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Нефте-Гидроприводы</w:t>
            </w:r>
            <w:proofErr w:type="spellEnd"/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Конькова</w:t>
            </w:r>
            <w:proofErr w:type="spellEnd"/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337E" w:rsidRPr="00ED42BD" w:rsidTr="00ED42BD">
        <w:tc>
          <w:tcPr>
            <w:tcW w:w="2547" w:type="dxa"/>
          </w:tcPr>
          <w:p w:rsidR="00B6337E" w:rsidRPr="00ED42BD" w:rsidRDefault="00ED42BD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Сайт компании</w:t>
            </w:r>
          </w:p>
        </w:tc>
        <w:tc>
          <w:tcPr>
            <w:tcW w:w="3969" w:type="dxa"/>
          </w:tcPr>
          <w:p w:rsidR="00B6337E" w:rsidRPr="00ED42BD" w:rsidRDefault="00ED42BD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geron-kphd.com</w:t>
            </w:r>
          </w:p>
        </w:tc>
        <w:tc>
          <w:tcPr>
            <w:tcW w:w="4252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D42BD" w:rsidRPr="00ED42BD" w:rsidTr="00ED42BD">
        <w:tc>
          <w:tcPr>
            <w:tcW w:w="2547" w:type="dxa"/>
          </w:tcPr>
          <w:p w:rsidR="00ED42BD" w:rsidRPr="00ED42BD" w:rsidRDefault="00ED42BD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3969" w:type="dxa"/>
          </w:tcPr>
          <w:p w:rsidR="00ED42BD" w:rsidRPr="00ED42BD" w:rsidRDefault="00ED42BD" w:rsidP="00ED42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Свердловская область, г. Екатеринбург, ул. Радищева, д. 28</w:t>
            </w:r>
          </w:p>
        </w:tc>
        <w:tc>
          <w:tcPr>
            <w:tcW w:w="4252" w:type="dxa"/>
          </w:tcPr>
          <w:p w:rsidR="00ED42BD" w:rsidRPr="00ED42BD" w:rsidRDefault="00ED42BD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42BD" w:rsidRPr="00ED42BD" w:rsidRDefault="00ED42BD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D42BD" w:rsidRPr="00ED42BD" w:rsidTr="00ED42BD">
        <w:tc>
          <w:tcPr>
            <w:tcW w:w="2547" w:type="dxa"/>
          </w:tcPr>
          <w:p w:rsidR="00ED42BD" w:rsidRPr="00ED42BD" w:rsidRDefault="00ED42BD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Отрасль</w:t>
            </w:r>
          </w:p>
        </w:tc>
        <w:tc>
          <w:tcPr>
            <w:tcW w:w="3969" w:type="dxa"/>
          </w:tcPr>
          <w:p w:rsidR="00ED42BD" w:rsidRPr="00ED42BD" w:rsidRDefault="00ED42BD" w:rsidP="00ED42BD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Нефтегазовая</w:t>
            </w:r>
          </w:p>
        </w:tc>
        <w:tc>
          <w:tcPr>
            <w:tcW w:w="4252" w:type="dxa"/>
          </w:tcPr>
          <w:p w:rsidR="00ED42BD" w:rsidRPr="00ED42BD" w:rsidRDefault="00ED42BD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42BD" w:rsidRPr="00ED42BD" w:rsidRDefault="00ED42BD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6337E" w:rsidRPr="00ED42BD" w:rsidTr="00ED42BD">
        <w:trPr>
          <w:trHeight w:val="1270"/>
        </w:trPr>
        <w:tc>
          <w:tcPr>
            <w:tcW w:w="2547" w:type="dxa"/>
          </w:tcPr>
          <w:p w:rsidR="00B6337E" w:rsidRPr="00ED42BD" w:rsidRDefault="00B6337E" w:rsidP="00B633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Описание компании и поставляемой продукции (не более 650 знаков</w:t>
            </w:r>
            <w:r w:rsidR="00ED42BD">
              <w:rPr>
                <w:rFonts w:ascii="Liberation Serif" w:hAnsi="Liberation Serif" w:cs="Liberation Serif"/>
                <w:sz w:val="24"/>
                <w:szCs w:val="24"/>
              </w:rPr>
              <w:t xml:space="preserve"> с пробелами</w:t>
            </w: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D42BD" w:rsidRPr="00ED42BD" w:rsidRDefault="00ED42BD" w:rsidP="00ED42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Инновационная компания ООО «</w:t>
            </w:r>
            <w:proofErr w:type="spellStart"/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Нефте</w:t>
            </w:r>
            <w:proofErr w:type="spellEnd"/>
            <w:r w:rsidRPr="00ED42BD">
              <w:rPr>
                <w:rFonts w:ascii="Liberation Serif" w:hAnsi="Liberation Serif" w:cs="Liberation Serif"/>
                <w:sz w:val="24"/>
                <w:szCs w:val="24"/>
              </w:rPr>
              <w:t>-Гидроприводы Конькова» специализируется на проектировании, производстве и обслуживании нефтегазодобывающего оборудования – гидроприводов «Герон+». Продукция прошла успешную апробацию как на российских, так и на зарубежных нефтяных месторождениях. Гидроприводы «Герон+» позволяют увеличить добычу нефти, снизить эксплуатационные затраты, сберегать электроэнергию, проводить анализ работы оборудования в режиме реального времени и управлять добычей дистанционно с помощью телеметрии.</w:t>
            </w:r>
          </w:p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337E" w:rsidRPr="00ED42BD" w:rsidRDefault="00B6337E" w:rsidP="00B6337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27509" w:rsidRPr="00B6337E" w:rsidRDefault="00827509" w:rsidP="00B633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337E" w:rsidRDefault="00B6337E" w:rsidP="00B633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*К форме необходимо приложить следующие фотографии:</w:t>
      </w:r>
    </w:p>
    <w:p w:rsidR="00B6337E" w:rsidRDefault="00B6337E" w:rsidP="00B633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изображения логотипа на английском языке (качество </w:t>
      </w:r>
      <w:r w:rsidR="006860E5">
        <w:rPr>
          <w:rFonts w:ascii="Liberation Serif" w:hAnsi="Liberation Serif" w:cs="Liberation Serif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</w:rPr>
        <w:t xml:space="preserve"> 300 </w:t>
      </w:r>
      <w:proofErr w:type="spellStart"/>
      <w:r>
        <w:rPr>
          <w:rFonts w:ascii="Liberation Serif" w:hAnsi="Liberation Serif" w:cs="Liberation Serif"/>
          <w:sz w:val="24"/>
          <w:szCs w:val="24"/>
        </w:rPr>
        <w:t>dpi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B6337E">
        <w:rPr>
          <w:rFonts w:ascii="Liberation Serif" w:hAnsi="Liberation Serif" w:cs="Liberation Serif"/>
          <w:sz w:val="24"/>
          <w:szCs w:val="24"/>
        </w:rPr>
        <w:t xml:space="preserve">форматы </w:t>
      </w:r>
      <w:r w:rsidR="006860E5">
        <w:rPr>
          <w:rFonts w:ascii="Liberation Serif" w:hAnsi="Liberation Serif" w:cs="Liberation Serif"/>
          <w:sz w:val="24"/>
          <w:szCs w:val="24"/>
        </w:rPr>
        <w:t>–</w:t>
      </w:r>
      <w:r w:rsidRPr="00B6337E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B6337E">
        <w:rPr>
          <w:rFonts w:ascii="Liberation Serif" w:hAnsi="Liberation Serif" w:cs="Liberation Serif"/>
          <w:sz w:val="24"/>
          <w:szCs w:val="24"/>
        </w:rPr>
        <w:t>eps</w:t>
      </w:r>
      <w:proofErr w:type="spellEnd"/>
      <w:r w:rsidRPr="00B6337E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6337E">
        <w:rPr>
          <w:rFonts w:ascii="Liberation Serif" w:hAnsi="Liberation Serif" w:cs="Liberation Serif"/>
          <w:sz w:val="24"/>
          <w:szCs w:val="24"/>
        </w:rPr>
        <w:t>png</w:t>
      </w:r>
      <w:proofErr w:type="spellEnd"/>
      <w:r w:rsidRPr="00B6337E">
        <w:rPr>
          <w:rFonts w:ascii="Liberation Serif" w:hAnsi="Liberation Serif" w:cs="Liberation Serif"/>
          <w:sz w:val="24"/>
          <w:szCs w:val="24"/>
        </w:rPr>
        <w:t xml:space="preserve"> (без фона лучше всего)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B6337E">
        <w:rPr>
          <w:rFonts w:ascii="Liberation Serif" w:hAnsi="Liberation Serif" w:cs="Liberation Serif"/>
          <w:sz w:val="24"/>
          <w:szCs w:val="24"/>
        </w:rPr>
        <w:t>tiff</w:t>
      </w:r>
      <w:proofErr w:type="spellEnd"/>
      <w:r w:rsidRPr="00B6337E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B6337E">
        <w:rPr>
          <w:rFonts w:ascii="Liberation Serif" w:hAnsi="Liberation Serif" w:cs="Liberation Serif"/>
          <w:sz w:val="24"/>
          <w:szCs w:val="24"/>
        </w:rPr>
        <w:t>Jpg</w:t>
      </w:r>
      <w:proofErr w:type="spellEnd"/>
      <w:r>
        <w:rPr>
          <w:rFonts w:ascii="Liberation Serif" w:hAnsi="Liberation Serif" w:cs="Liberation Serif"/>
          <w:sz w:val="24"/>
          <w:szCs w:val="24"/>
        </w:rPr>
        <w:t>)</w:t>
      </w:r>
    </w:p>
    <w:p w:rsidR="00B6337E" w:rsidRPr="00B6337E" w:rsidRDefault="00B6337E" w:rsidP="00B633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7A3E20">
        <w:rPr>
          <w:rFonts w:ascii="Liberation Serif" w:hAnsi="Liberation Serif" w:cs="Liberation Serif"/>
          <w:sz w:val="24"/>
          <w:szCs w:val="24"/>
        </w:rPr>
        <w:t xml:space="preserve">3-4 </w:t>
      </w:r>
      <w:r>
        <w:rPr>
          <w:rFonts w:ascii="Liberation Serif" w:hAnsi="Liberation Serif" w:cs="Liberation Serif"/>
          <w:sz w:val="24"/>
          <w:szCs w:val="24"/>
        </w:rPr>
        <w:t>фотографии продукции</w:t>
      </w:r>
      <w:r w:rsidR="006860E5">
        <w:rPr>
          <w:rFonts w:ascii="Liberation Serif" w:hAnsi="Liberation Serif" w:cs="Liberation Serif"/>
          <w:sz w:val="24"/>
          <w:szCs w:val="24"/>
        </w:rPr>
        <w:t xml:space="preserve"> вертикальные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860E5">
        <w:rPr>
          <w:rFonts w:ascii="Liberation Serif" w:hAnsi="Liberation Serif" w:cs="Liberation Serif"/>
          <w:sz w:val="24"/>
          <w:szCs w:val="24"/>
        </w:rPr>
        <w:t xml:space="preserve">(качество – 300 </w:t>
      </w:r>
      <w:proofErr w:type="spellStart"/>
      <w:r w:rsidR="006860E5">
        <w:rPr>
          <w:rFonts w:ascii="Liberation Serif" w:hAnsi="Liberation Serif" w:cs="Liberation Serif"/>
          <w:sz w:val="24"/>
          <w:szCs w:val="24"/>
        </w:rPr>
        <w:t>dpi</w:t>
      </w:r>
      <w:proofErr w:type="spellEnd"/>
      <w:r w:rsidR="006860E5">
        <w:rPr>
          <w:rFonts w:ascii="Liberation Serif" w:hAnsi="Liberation Serif" w:cs="Liberation Serif"/>
          <w:sz w:val="24"/>
          <w:szCs w:val="24"/>
        </w:rPr>
        <w:t>,</w:t>
      </w:r>
      <w:r w:rsidR="006860E5" w:rsidRPr="006860E5">
        <w:rPr>
          <w:rFonts w:ascii="Liberation Serif" w:hAnsi="Liberation Serif" w:cs="Liberation Serif"/>
          <w:sz w:val="24"/>
          <w:szCs w:val="24"/>
        </w:rPr>
        <w:t xml:space="preserve"> </w:t>
      </w:r>
      <w:r w:rsidR="006860E5">
        <w:rPr>
          <w:rFonts w:ascii="Liberation Serif" w:hAnsi="Liberation Serif" w:cs="Liberation Serif"/>
          <w:sz w:val="24"/>
          <w:szCs w:val="24"/>
        </w:rPr>
        <w:t>форматы –</w:t>
      </w:r>
      <w:r w:rsidR="006860E5" w:rsidRPr="00B6337E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860E5" w:rsidRPr="00B6337E">
        <w:rPr>
          <w:rFonts w:ascii="Liberation Serif" w:hAnsi="Liberation Serif" w:cs="Liberation Serif"/>
          <w:sz w:val="24"/>
          <w:szCs w:val="24"/>
        </w:rPr>
        <w:t>jpg</w:t>
      </w:r>
      <w:proofErr w:type="spellEnd"/>
      <w:r w:rsidR="006860E5">
        <w:rPr>
          <w:rFonts w:ascii="Liberation Serif" w:hAnsi="Liberation Serif" w:cs="Liberation Serif"/>
          <w:sz w:val="24"/>
          <w:szCs w:val="24"/>
        </w:rPr>
        <w:t>,</w:t>
      </w:r>
      <w:r w:rsidR="006860E5" w:rsidRPr="00B6337E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860E5" w:rsidRPr="00B6337E">
        <w:rPr>
          <w:rFonts w:ascii="Liberation Serif" w:hAnsi="Liberation Serif" w:cs="Liberation Serif"/>
          <w:sz w:val="24"/>
          <w:szCs w:val="24"/>
        </w:rPr>
        <w:t>tiff</w:t>
      </w:r>
      <w:proofErr w:type="spellEnd"/>
      <w:r w:rsidR="006860E5" w:rsidRPr="00B6337E">
        <w:rPr>
          <w:rFonts w:ascii="Liberation Serif" w:hAnsi="Liberation Serif" w:cs="Liberation Serif"/>
          <w:sz w:val="24"/>
          <w:szCs w:val="24"/>
        </w:rPr>
        <w:t xml:space="preserve"> (</w:t>
      </w:r>
      <w:proofErr w:type="spellStart"/>
      <w:r w:rsidR="006860E5" w:rsidRPr="00B6337E">
        <w:rPr>
          <w:rFonts w:ascii="Liberation Serif" w:hAnsi="Liberation Serif" w:cs="Liberation Serif"/>
          <w:sz w:val="24"/>
          <w:szCs w:val="24"/>
        </w:rPr>
        <w:t>png</w:t>
      </w:r>
      <w:proofErr w:type="spellEnd"/>
      <w:r w:rsidR="006860E5" w:rsidRPr="00B6337E">
        <w:rPr>
          <w:rFonts w:ascii="Liberation Serif" w:hAnsi="Liberation Serif" w:cs="Liberation Serif"/>
          <w:sz w:val="24"/>
          <w:szCs w:val="24"/>
        </w:rPr>
        <w:t xml:space="preserve"> </w:t>
      </w:r>
      <w:r w:rsidR="00ED42BD">
        <w:rPr>
          <w:rFonts w:ascii="Liberation Serif" w:hAnsi="Liberation Serif" w:cs="Liberation Serif"/>
          <w:sz w:val="24"/>
          <w:szCs w:val="24"/>
        </w:rPr>
        <w:t xml:space="preserve">– </w:t>
      </w:r>
      <w:r w:rsidR="006860E5" w:rsidRPr="00B6337E">
        <w:rPr>
          <w:rFonts w:ascii="Liberation Serif" w:hAnsi="Liberation Serif" w:cs="Liberation Serif"/>
          <w:sz w:val="24"/>
          <w:szCs w:val="24"/>
        </w:rPr>
        <w:t>на крайний случай)</w:t>
      </w:r>
      <w:r w:rsidR="006860E5">
        <w:rPr>
          <w:rFonts w:ascii="Liberation Serif" w:hAnsi="Liberation Serif" w:cs="Liberation Serif"/>
          <w:sz w:val="24"/>
          <w:szCs w:val="24"/>
        </w:rPr>
        <w:t>.</w:t>
      </w:r>
    </w:p>
    <w:p w:rsidR="00B6337E" w:rsidRPr="00B6337E" w:rsidRDefault="00B6337E" w:rsidP="00B633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337E" w:rsidRPr="00B6337E" w:rsidRDefault="00B6337E" w:rsidP="00B6337E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B6337E" w:rsidRPr="00B6337E" w:rsidSect="00ED42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63F8"/>
    <w:multiLevelType w:val="hybridMultilevel"/>
    <w:tmpl w:val="AB8A6C62"/>
    <w:lvl w:ilvl="0" w:tplc="092AF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EF"/>
    <w:rsid w:val="00227FEF"/>
    <w:rsid w:val="006860E5"/>
    <w:rsid w:val="007A3E20"/>
    <w:rsid w:val="00827509"/>
    <w:rsid w:val="00B6337E"/>
    <w:rsid w:val="00D6082D"/>
    <w:rsid w:val="00E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1E56-7932-44D0-B84B-6940B77F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Селяхина Елена Сергеевна</dc:creator>
  <cp:keywords/>
  <dc:description/>
  <cp:lastModifiedBy>Селяхина Елена Сергеевна</cp:lastModifiedBy>
  <cp:revision>4</cp:revision>
  <dcterms:created xsi:type="dcterms:W3CDTF">2021-10-11T05:29:00Z</dcterms:created>
  <dcterms:modified xsi:type="dcterms:W3CDTF">2022-09-09T07:46:00Z</dcterms:modified>
</cp:coreProperties>
</file>